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8BB3E" w14:textId="77777777" w:rsidR="004E000B" w:rsidRDefault="004E000B">
      <w:pPr>
        <w:rPr>
          <w:sz w:val="20"/>
          <w:szCs w:val="20"/>
        </w:rPr>
      </w:pPr>
    </w:p>
    <w:p w14:paraId="4D6420D9" w14:textId="77777777" w:rsidR="004E000B" w:rsidRDefault="004E000B">
      <w:pPr>
        <w:rPr>
          <w:sz w:val="20"/>
          <w:szCs w:val="20"/>
        </w:rPr>
      </w:pPr>
    </w:p>
    <w:tbl>
      <w:tblPr>
        <w:tblW w:w="9360" w:type="dxa"/>
        <w:tblInd w:w="67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CellMar>
          <w:left w:w="78" w:type="dxa"/>
          <w:right w:w="70" w:type="dxa"/>
        </w:tblCellMar>
        <w:tblLook w:val="0000" w:firstRow="0" w:lastRow="0" w:firstColumn="0" w:lastColumn="0" w:noHBand="0" w:noVBand="0"/>
      </w:tblPr>
      <w:tblGrid>
        <w:gridCol w:w="2354"/>
        <w:gridCol w:w="526"/>
        <w:gridCol w:w="2880"/>
        <w:gridCol w:w="3600"/>
      </w:tblGrid>
      <w:tr w:rsidR="004E000B" w14:paraId="489BBE15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78" w:type="dxa"/>
            </w:tcMar>
          </w:tcPr>
          <w:p w14:paraId="154D1142" w14:textId="77777777" w:rsidR="004E000B" w:rsidRDefault="004841E4">
            <w:pPr>
              <w:pStyle w:val="Opispolatabeli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pl-PL"/>
              </w:rPr>
              <w:t>I. KARTA OPISU PRZEDMIOTU</w:t>
            </w:r>
          </w:p>
        </w:tc>
      </w:tr>
      <w:tr w:rsidR="004E000B" w14:paraId="35F810A2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9D812C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1564740" w14:textId="77777777" w:rsidR="004E000B" w:rsidRDefault="004841E4">
            <w:r>
              <w:rPr>
                <w:sz w:val="20"/>
                <w:szCs w:val="20"/>
              </w:rPr>
              <w:t>Filologia</w:t>
            </w:r>
          </w:p>
        </w:tc>
      </w:tr>
      <w:tr w:rsidR="004E000B" w14:paraId="7507AA7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8A2DB0A" w14:textId="77777777" w:rsidR="004E000B" w:rsidRDefault="004E000B">
            <w:pPr>
              <w:rPr>
                <w:b/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AB9CD58" w14:textId="77777777" w:rsidR="004E000B" w:rsidRDefault="004E000B">
            <w:pPr>
              <w:rPr>
                <w:b/>
                <w:sz w:val="20"/>
                <w:szCs w:val="20"/>
              </w:rPr>
            </w:pPr>
          </w:p>
        </w:tc>
      </w:tr>
      <w:tr w:rsidR="004E000B" w14:paraId="52D61CC7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222AC7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73EE4A3" w14:textId="1906B7EC" w:rsidR="004E000B" w:rsidRDefault="00F64482">
            <w:pPr>
              <w:rPr>
                <w:sz w:val="20"/>
                <w:szCs w:val="20"/>
              </w:rPr>
            </w:pPr>
            <w:r>
              <w:t>6 – studia pierwszego stopnia</w:t>
            </w:r>
          </w:p>
        </w:tc>
      </w:tr>
      <w:tr w:rsidR="004E000B" w14:paraId="79E3E789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B1AD6C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FAEA45A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DE00FE7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736609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C254BF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Praktyczny</w:t>
            </w:r>
          </w:p>
        </w:tc>
      </w:tr>
      <w:tr w:rsidR="004E000B" w14:paraId="18D7C80F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17CF1492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E54DE0E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03B46FC6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9229C6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FD7C52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stacjonarne</w:t>
            </w:r>
          </w:p>
        </w:tc>
      </w:tr>
      <w:tr w:rsidR="004E000B" w14:paraId="7E3EA88A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C30AE4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29AF891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62FFF4D" w14:textId="77777777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4D4BC7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04F886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nauczycielska</w:t>
            </w:r>
          </w:p>
        </w:tc>
      </w:tr>
      <w:tr w:rsidR="004E000B" w14:paraId="48091031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A6215CD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FEB1173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F02203A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1EBEF01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E0E2084" w14:textId="77777777" w:rsidR="004E000B" w:rsidRDefault="004841E4">
            <w:pPr>
              <w:rPr>
                <w:color w:val="339966"/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 /ILSF-1-SPS</w:t>
            </w:r>
          </w:p>
        </w:tc>
      </w:tr>
      <w:tr w:rsidR="004E000B" w14:paraId="2D63C1BA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2F9B145B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B68C53E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479C27D0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70BCD1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studiów</w:t>
            </w:r>
          </w:p>
          <w:p w14:paraId="4AC8DBDA" w14:textId="77777777" w:rsidR="004E000B" w:rsidRDefault="004E000B">
            <w:pPr>
              <w:rPr>
                <w:sz w:val="20"/>
                <w:szCs w:val="20"/>
              </w:rPr>
            </w:pPr>
          </w:p>
          <w:p w14:paraId="16A71FE0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47E9A83" w14:textId="77777777" w:rsidR="004E000B" w:rsidRDefault="004841E4">
            <w:r>
              <w:rPr>
                <w:sz w:val="20"/>
                <w:szCs w:val="20"/>
              </w:rPr>
              <w:t>drugi, trzeci</w:t>
            </w:r>
          </w:p>
          <w:p w14:paraId="27FA47AB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2DE6E588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CB0355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EFB688F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7763A82F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E0052F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D7CCA24" w14:textId="77777777" w:rsidR="004E000B" w:rsidRDefault="004841E4">
            <w:r>
              <w:rPr>
                <w:sz w:val="20"/>
                <w:szCs w:val="20"/>
              </w:rPr>
              <w:t>czwarty, piąty, szósty</w:t>
            </w:r>
          </w:p>
        </w:tc>
      </w:tr>
      <w:tr w:rsidR="004E000B" w14:paraId="66753BBA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537FC80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FDE83DC" w14:textId="69A74B6F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Wykłady:    Ćwiczenia:   </w:t>
            </w:r>
            <w:r w:rsidR="009337E4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 xml:space="preserve">     Laboratoria:        Projekty/seminaria:</w:t>
            </w:r>
          </w:p>
        </w:tc>
      </w:tr>
      <w:tr w:rsidR="004E000B" w14:paraId="4EE1558C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A81403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B8A2CB2" w14:textId="3B44A799" w:rsidR="004E000B" w:rsidRDefault="00086609">
            <w:r>
              <w:rPr>
                <w:sz w:val="20"/>
                <w:szCs w:val="20"/>
              </w:rPr>
              <w:t>4</w:t>
            </w:r>
            <w:r w:rsidR="004841E4">
              <w:rPr>
                <w:sz w:val="20"/>
                <w:szCs w:val="20"/>
              </w:rPr>
              <w:t xml:space="preserve"> w tym 2 praktyczne</w:t>
            </w:r>
          </w:p>
        </w:tc>
      </w:tr>
      <w:tr w:rsidR="004E000B" w14:paraId="7000967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359BAE2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07412C3" w14:textId="692888C2" w:rsidR="004E000B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4841E4">
              <w:rPr>
                <w:sz w:val="20"/>
                <w:szCs w:val="20"/>
              </w:rPr>
              <w:t>r Ewa Karmolińska – Jagodzik</w:t>
            </w:r>
          </w:p>
        </w:tc>
      </w:tr>
      <w:tr w:rsidR="004E000B" w14:paraId="3A471A0A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198FB9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44F9B2A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Wiedza ogólna z zakresu przedmiotów humanistycznych i biologii. Zdolności przyjmowania wiedzy, organizacji jej, wyciągania wniosków, umiejętność planowania i przewidywania. Zdolność do empatii i prawidłowych relacji z otoczeniem</w:t>
            </w:r>
          </w:p>
        </w:tc>
      </w:tr>
      <w:tr w:rsidR="004E000B" w14:paraId="523C832B" w14:textId="77777777">
        <w:trPr>
          <w:cantSplit/>
          <w:trHeight w:hRule="exact" w:val="7105"/>
        </w:trPr>
        <w:tc>
          <w:tcPr>
            <w:tcW w:w="28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54BED10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765690F" w14:textId="77777777" w:rsidR="004E000B" w:rsidRDefault="004841E4">
            <w:pPr>
              <w:numPr>
                <w:ilvl w:val="0"/>
                <w:numId w:val="1"/>
              </w:numPr>
            </w:pPr>
            <w:r>
              <w:rPr>
                <w:rFonts w:eastAsia="Calibri"/>
                <w:sz w:val="20"/>
                <w:szCs w:val="20"/>
              </w:rPr>
              <w:t>Omówienie na pierwszych zajęciach zasad dotyczących BHP obowiązujących podczas zajęć dydaktycznych.</w:t>
            </w:r>
          </w:p>
          <w:p w14:paraId="487C3FC9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Dostarczenie wiedzy o funkcjonowaniu człowieka w ramach wybranych koncepcji psychologicznych </w:t>
            </w:r>
          </w:p>
          <w:p w14:paraId="61A7EBF7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Wyposażenie studentów w wiedzę o procesach poznawczych wykorzystywanych w procesie uczenia się i nauczania</w:t>
            </w:r>
          </w:p>
          <w:p w14:paraId="02145CCB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Zaznajomienie ze specyfiką przebiegu procesu rozwoju człowieka oraz efektami procesu rozwoju człowieka, czynnikami ryzyka zakłóceń procesu rozwoju i zaburzeniami funkcjonowania w kolejnych okresach rozwoju </w:t>
            </w:r>
            <w:r>
              <w:rPr>
                <w:sz w:val="20"/>
                <w:szCs w:val="20"/>
              </w:rPr>
              <w:br/>
            </w:r>
          </w:p>
          <w:p w14:paraId="62388719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Zapoznanie z zagadnieniami dotyczącymi procesów emocjonalnych i motywacyjnych oraz o ich wpływie na funkcjonowanie człowieka </w:t>
            </w:r>
          </w:p>
          <w:p w14:paraId="2DA3C27F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Dostarczenie podstawowej wiedzy o dynamice procesów grupowych w małych (formalnych i nieformalnych) grupach społecznych</w:t>
            </w:r>
          </w:p>
          <w:p w14:paraId="7E6948A4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Kształtowanie gotowości do wieloaspektowego analizowania uwarunkowań i konsekwencji zachowania człowieka w różnych sytuacjach społecznych, ze szczególnym uwzględnieniem sytuacji szkolnej</w:t>
            </w:r>
          </w:p>
          <w:p w14:paraId="2814B8DC" w14:textId="77777777" w:rsidR="004E000B" w:rsidRDefault="004841E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Uświadomienie roli nauczyciela w rozwoju dzieci, młodzieży i funkcjonowaniu szkoły jako organizacji </w:t>
            </w:r>
          </w:p>
          <w:p w14:paraId="3E049E5F" w14:textId="77777777" w:rsidR="004E000B" w:rsidRDefault="004E000B">
            <w:pPr>
              <w:ind w:left="720"/>
              <w:rPr>
                <w:color w:val="339966"/>
                <w:sz w:val="20"/>
                <w:szCs w:val="20"/>
              </w:rPr>
            </w:pPr>
          </w:p>
        </w:tc>
      </w:tr>
      <w:tr w:rsidR="004E000B" w14:paraId="1D2A98C1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7680EE98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4B4E4596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II. EFEKTY KSZTAŁCENIA</w:t>
            </w:r>
          </w:p>
          <w:p w14:paraId="14D07BD0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</w:tr>
      <w:tr w:rsidR="004E000B" w14:paraId="0A72C75B" w14:textId="77777777">
        <w:trPr>
          <w:cantSplit/>
          <w:trHeight w:hRule="exact" w:val="107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632F4D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Symbol efektów kształcenia</w:t>
            </w:r>
          </w:p>
          <w:p w14:paraId="6BE69B16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8D89EC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Potwierdzenie osiągnięcia efektów kształcenia</w:t>
            </w:r>
          </w:p>
          <w:p w14:paraId="795098B3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3FF0BC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Odniesienie do efektów kształcenia  dla kierunku studiów</w:t>
            </w:r>
            <w:r>
              <w:rPr>
                <w:sz w:val="20"/>
                <w:szCs w:val="20"/>
              </w:rPr>
              <w:t xml:space="preserve">  </w:t>
            </w:r>
          </w:p>
        </w:tc>
      </w:tr>
      <w:tr w:rsidR="004E000B" w14:paraId="2F3D7E51" w14:textId="77777777">
        <w:trPr>
          <w:cantSplit/>
          <w:trHeight w:hRule="exact" w:val="247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7056922C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443290F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</w:t>
            </w:r>
          </w:p>
          <w:p w14:paraId="62EFBAED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1E31195" w14:textId="77777777" w:rsidR="004E000B" w:rsidRDefault="004E000B">
            <w:pPr>
              <w:jc w:val="center"/>
              <w:rPr>
                <w:color w:val="000000"/>
              </w:rPr>
            </w:pPr>
          </w:p>
          <w:p w14:paraId="1F2641CB" w14:textId="77777777" w:rsidR="004E000B" w:rsidRDefault="004841E4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Posiada wiedzę w zakresie karty opisu przedmiotu (cele i efekty uczenia się) oraz zasad bezpieczeństwa i higieny pracy w odniesieniu do przedmiotu</w:t>
            </w:r>
            <w:r>
              <w:rPr>
                <w:color w:val="000000"/>
              </w:rPr>
              <w:t xml:space="preserve">.  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9B6D939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16B8165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F1_W08, F1_U04</w:t>
            </w:r>
          </w:p>
        </w:tc>
      </w:tr>
      <w:tr w:rsidR="004E000B" w14:paraId="6396105C" w14:textId="77777777">
        <w:trPr>
          <w:cantSplit/>
          <w:trHeight w:hRule="exact" w:val="3402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523AF2F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25047C0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SPS-02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38173691" w14:textId="77777777" w:rsidR="004E000B" w:rsidRDefault="004841E4">
            <w:pPr>
              <w:jc w:val="center"/>
            </w:pPr>
            <w:r>
              <w:rPr>
                <w:sz w:val="20"/>
                <w:szCs w:val="20"/>
              </w:rPr>
              <w:t>Student posiada wiedzę na temat funkcjonowania człowieka w różnych sytuacjach życia społecznego, przyczyny, motywy i cele zachowań  oraz mechanizmy rządzące zachowaniem człowieka z uwzględnieniem różnych koncepcji psychologicznych,</w:t>
            </w:r>
          </w:p>
          <w:p w14:paraId="6D95359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rozpoznawać potrzeby psychospołecznego wsparcia dziecka lub ucznia</w:t>
            </w:r>
          </w:p>
          <w:p w14:paraId="10359E5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407A01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F1_W08, F1_U02</w:t>
            </w:r>
          </w:p>
        </w:tc>
      </w:tr>
      <w:tr w:rsidR="004E000B" w14:paraId="369A260B" w14:textId="77777777">
        <w:trPr>
          <w:cantSplit/>
          <w:trHeight w:hRule="exact" w:val="1824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EFE90A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56FF705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SPS-03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084A89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rozpoznaje różne strategia organizacji wiedzy, zna koncepcje poznawcze o procesach uczenia się i nauczania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1C45A36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F1_U04, F1_UO9, F1_K03</w:t>
            </w:r>
          </w:p>
        </w:tc>
      </w:tr>
      <w:tr w:rsidR="004E000B" w14:paraId="4E7E7EC0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52B2515B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1DE7F657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SPS-04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6E218C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Samodzielnie poszukuje informacji o wybranym obszarze dociekań i potrafi krytycznie ustosunkować się do tych materiałów.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0ADCAA5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F1_U02, F1_U04, F1_UO9, F1_UO9, F1_U10, F1_K01, F1_K02</w:t>
            </w:r>
          </w:p>
        </w:tc>
      </w:tr>
      <w:tr w:rsidR="004E000B" w14:paraId="79A34330" w14:textId="77777777">
        <w:trPr>
          <w:cantSplit/>
          <w:trHeight w:hRule="exact" w:val="2407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65D174B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SPS-05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F77C968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rozwiązywaniu problemów zawodowych rozumie motywy zachowania innych, ich priorytety i potrafi wypracować kompromis. Przestrzega zasad etycznych.</w:t>
            </w:r>
          </w:p>
          <w:p w14:paraId="2176595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wykorzystać zdobytą wiedzy psychologiczną do analizy zdarzeń </w:t>
            </w:r>
          </w:p>
          <w:p w14:paraId="544E788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pedagogicznych; </w:t>
            </w:r>
          </w:p>
          <w:p w14:paraId="6171F08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B24B0E5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F1_U02, F1_U04, F1_K01</w:t>
            </w:r>
          </w:p>
        </w:tc>
      </w:tr>
      <w:tr w:rsidR="004E000B" w14:paraId="05B34042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07558E57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SPS-06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7842437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zna i stosuje w praktyce sposoby radzenia sobie w sytuacjach stresowych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2124393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F1_U01, F1_U02, F1_K01, F1_K02</w:t>
            </w:r>
          </w:p>
        </w:tc>
      </w:tr>
      <w:tr w:rsidR="004E000B" w14:paraId="401CC3E8" w14:textId="77777777">
        <w:trPr>
          <w:cantSplit/>
          <w:trHeight w:hRule="exact" w:val="1583"/>
        </w:trPr>
        <w:tc>
          <w:tcPr>
            <w:tcW w:w="235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4" w:type="dxa"/>
              <w:right w:w="0" w:type="dxa"/>
            </w:tcMar>
          </w:tcPr>
          <w:p w14:paraId="48B4D89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SPS-07</w:t>
            </w:r>
          </w:p>
        </w:tc>
        <w:tc>
          <w:tcPr>
            <w:tcW w:w="3406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5CE56CD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Studnet potrafi analizować uwarunkowania przyczyn trudności szkolnych uczniów i odpowiednio reagować</w:t>
            </w:r>
          </w:p>
        </w:tc>
        <w:tc>
          <w:tcPr>
            <w:tcW w:w="3600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14:paraId="688E8F4F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F1_U02, F1_U04, F1_UO9, F1_K01, F1_K03 </w:t>
            </w:r>
          </w:p>
        </w:tc>
      </w:tr>
    </w:tbl>
    <w:p w14:paraId="2A947EF0" w14:textId="77777777" w:rsidR="004E000B" w:rsidRDefault="004E000B">
      <w:pPr>
        <w:rPr>
          <w:sz w:val="20"/>
          <w:szCs w:val="20"/>
        </w:rPr>
      </w:pPr>
    </w:p>
    <w:p w14:paraId="1DD686FF" w14:textId="77777777" w:rsidR="004E000B" w:rsidRDefault="004E000B">
      <w:pPr>
        <w:rPr>
          <w:sz w:val="20"/>
          <w:szCs w:val="20"/>
        </w:rPr>
      </w:pPr>
    </w:p>
    <w:p w14:paraId="4A0594E4" w14:textId="77777777" w:rsidR="004E000B" w:rsidRDefault="004E000B">
      <w:pPr>
        <w:rPr>
          <w:sz w:val="20"/>
          <w:szCs w:val="20"/>
        </w:rPr>
      </w:pPr>
    </w:p>
    <w:tbl>
      <w:tblPr>
        <w:tblW w:w="9430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758"/>
        <w:gridCol w:w="753"/>
        <w:gridCol w:w="1523"/>
        <w:gridCol w:w="4771"/>
        <w:gridCol w:w="846"/>
        <w:gridCol w:w="781"/>
        <w:gridCol w:w="1289"/>
        <w:gridCol w:w="311"/>
        <w:gridCol w:w="46"/>
        <w:gridCol w:w="2213"/>
      </w:tblGrid>
      <w:tr w:rsidR="004E000B" w14:paraId="1E559B59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2DC7C4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III. TREŚCI KSZTAŁCENIA</w:t>
            </w:r>
          </w:p>
        </w:tc>
      </w:tr>
      <w:tr w:rsidR="004E000B" w14:paraId="368ACA99" w14:textId="77777777" w:rsidTr="003A7D95">
        <w:trPr>
          <w:trHeight w:val="231"/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356372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7C34FC81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Symbol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C7D6E1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  <w:p w14:paraId="688B2C8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Treści kształcenia</w:t>
            </w:r>
          </w:p>
          <w:p w14:paraId="3E376EF6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FA8B73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Odniesienie do efektów kształcenia modułu</w:t>
            </w:r>
          </w:p>
        </w:tc>
      </w:tr>
      <w:tr w:rsidR="004E000B" w14:paraId="456C971E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8B19D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TK_01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6B00CE" w14:textId="77777777" w:rsidR="004E000B" w:rsidRDefault="004841E4">
            <w:pPr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0AC56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</w:t>
            </w:r>
          </w:p>
          <w:p w14:paraId="3044408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SPS_03</w:t>
            </w:r>
          </w:p>
        </w:tc>
      </w:tr>
      <w:tr w:rsidR="004E000B" w14:paraId="30BCCB0F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1EE417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TK_02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51B3A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Psychologia; jej przedmiot i zadania. Powiązania psychologii teoretycznej (ogólnej i rozwojowej) z innymi dyscyplinami psychologii stosowanej. Miejsce psychologii w systemie nauk. Koncepcje psychologiczne człowieka</w:t>
            </w:r>
          </w:p>
          <w:p w14:paraId="45666756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971B46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SPS_01, SPS-02</w:t>
            </w:r>
          </w:p>
          <w:p w14:paraId="33FDF56B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2D8EC9A3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C6D95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TK_03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88C9EB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Proces uczenie się, zasady organizacji procesu uczenia się, współczesna wiedza na temat zdolności człowieka do organizacji wiedzy, w tym przetwarzania, zapamiętywania, odtwarzania. Teorie dotyczące procesów spostrzegania</w:t>
            </w:r>
          </w:p>
          <w:p w14:paraId="55B2CB7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psychologiczne podstawy procesu uczenia się dzieci lub uczniów: modele uczenia się (koncepcje klasyczne, współczesne ujęcia w oparciu o wyniki badań neuropsychologicznych), metody i techniki uczenia się z uwzględnieniem rozwijania metapoznania, trudności w uczeniu się, ich przyczyny i strategie ich </w:t>
            </w:r>
          </w:p>
          <w:p w14:paraId="4733A7E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przezwyciężania, a także metody i techniki identyfikacji oraz wspomagania rozwoju uzdolnień i zainteresowań; </w:t>
            </w:r>
          </w:p>
          <w:p w14:paraId="23BC704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2C323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SPS_02, SPS_03, SPS_04</w:t>
            </w:r>
          </w:p>
        </w:tc>
      </w:tr>
      <w:tr w:rsidR="004E000B" w14:paraId="56B64BCD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9DA366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TK_04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65CC2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 rozwoju człowieka, jej zadania, i podstawowe pojęcia. Rozwój psychospołeczny, poznawczy i psychoseksualny, ze szczególnym uwzględnieniem faz rozwoju związanych z sytuacja szkolną.</w:t>
            </w:r>
          </w:p>
          <w:p w14:paraId="13550F7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klasyczne i współczesne teorie rozwoju człowieka, wychowania, uczenia się i nauczania lub </w:t>
            </w:r>
          </w:p>
          <w:p w14:paraId="413F1D4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kształcenia oraz ich wartości aplikacyjne; </w:t>
            </w:r>
          </w:p>
          <w:p w14:paraId="2D52E67D" w14:textId="77777777" w:rsidR="004E000B" w:rsidRDefault="004E000B">
            <w:pPr>
              <w:rPr>
                <w:sz w:val="20"/>
                <w:szCs w:val="20"/>
              </w:rPr>
            </w:pPr>
          </w:p>
          <w:p w14:paraId="60611E0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rozwój człowieka w cyklu życia, w tym proces rozwoju dziecka w kolejnych okresach dzieciństwa: rozwój fizyczny, motoryczny i</w:t>
            </w:r>
          </w:p>
          <w:p w14:paraId="08C8E8F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psychospołeczny, rozwój procesów poznawczych, społeczno-emocjonalny i moralny, a także rozwój i kształtowanie osobowości; szczególne uzdolnienia;normy rozwojowe </w:t>
            </w:r>
          </w:p>
          <w:p w14:paraId="1E9E85C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(różnorodność ujęć), zjawisko dysharmonii (asynchronii) rozwojowej, zaburzenia w rozwoju podstawowych procesów psychicznych oraz teorie integralnego rozwoju dziecka lub ucznia; </w:t>
            </w:r>
          </w:p>
          <w:p w14:paraId="427EFDA8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CD5F21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SPS_02, SPS_03, SPS_07 </w:t>
            </w:r>
          </w:p>
        </w:tc>
      </w:tr>
      <w:tr w:rsidR="004E000B" w14:paraId="5020A1A5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A86EEA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TK_05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57F890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Pojęcie emocji, reagowania emocjonalnego, procesów przetwarzania emocji, interpretowania rzeczywistości oraz sytuacja stresowe i trauma w życiu młodego człowieka, nauczyciela oraz sposoby radzenia sobie ze stresem, trauma i efekty działania dystresu.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B919D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SPS_02,SPS_04,SPS_06 </w:t>
            </w:r>
          </w:p>
        </w:tc>
      </w:tr>
      <w:tr w:rsidR="004E000B" w14:paraId="5997D2D3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E629A9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TK_06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D8EF6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Teorie motywacji i rola motywacji w życiu człowieka w szczególności w procesach nauczania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64B59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SPS_02, SPS_05, SPS_06</w:t>
            </w:r>
          </w:p>
        </w:tc>
      </w:tr>
      <w:tr w:rsidR="004E000B" w14:paraId="56518848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7FC87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TK_07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13B231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Klasa szkolna jako grupa – etapy rozwoju grupy, zadania i problemy dla prowadzącego grupę, Role pełnione w grupie i sposoby organizacji przestrzeni szkolnej ze względu na proces dynamiki grupowej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4BE5F0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SPS_04, SPS_06</w:t>
            </w:r>
          </w:p>
        </w:tc>
      </w:tr>
      <w:tr w:rsidR="004E000B" w14:paraId="3754357E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E6171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TK_08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610742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rolę nauczyciela lub wychowawcy w modelowaniu postaw i zachowań uczniów; </w:t>
            </w:r>
          </w:p>
          <w:p w14:paraId="204572E9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560D98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SPS_03,SPS_05</w:t>
            </w:r>
          </w:p>
        </w:tc>
      </w:tr>
      <w:tr w:rsidR="004E000B" w14:paraId="4B3351E0" w14:textId="77777777" w:rsidTr="003A7D95">
        <w:trPr>
          <w:jc w:val="center"/>
        </w:trPr>
        <w:tc>
          <w:tcPr>
            <w:tcW w:w="9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95023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TK_09</w:t>
            </w:r>
          </w:p>
        </w:tc>
        <w:tc>
          <w:tcPr>
            <w:tcW w:w="6253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3837B0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uwarunkowań i konsekwencji zachowań w relacji uczeń – nauczyciel, czy nauczyciel – rodzic</w:t>
            </w:r>
          </w:p>
        </w:tc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612D2F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SPS_04, SPS_05, SPS_07</w:t>
            </w:r>
          </w:p>
        </w:tc>
      </w:tr>
      <w:tr w:rsidR="004E000B" w14:paraId="3A7B9835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AD8CEA0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IV. LITERATURA PRZEDMIOTU</w:t>
            </w:r>
          </w:p>
        </w:tc>
      </w:tr>
      <w:tr w:rsidR="004E000B" w14:paraId="7F1752AD" w14:textId="77777777" w:rsidTr="003A7D95">
        <w:trPr>
          <w:trHeight w:val="882"/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28AF90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Podstawowa</w:t>
            </w:r>
          </w:p>
          <w:p w14:paraId="188152B9" w14:textId="77777777" w:rsidR="004E000B" w:rsidRDefault="004E000B">
            <w:pPr>
              <w:rPr>
                <w:color w:val="339966"/>
                <w:sz w:val="20"/>
                <w:szCs w:val="20"/>
              </w:rPr>
            </w:pPr>
          </w:p>
        </w:tc>
        <w:tc>
          <w:tcPr>
            <w:tcW w:w="768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44F455F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Brzezińska, A, 2000. Społeczna Psychologia rozwoju człowieka. Wydawnictwo Naukowe SCHOLAR.</w:t>
            </w:r>
          </w:p>
          <w:p w14:paraId="60250FE6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Appelt,K. Wojciechowska, J. 2002. zadania i role społeczne w okresie dorosłości. Poznań: Wydawnictwo Fundacji Humaniaora.</w:t>
            </w:r>
          </w:p>
          <w:p w14:paraId="08DFC1DA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Strelau, J. 2000. </w:t>
            </w:r>
            <w:r>
              <w:rPr>
                <w:i/>
                <w:iCs/>
                <w:sz w:val="20"/>
                <w:szCs w:val="20"/>
              </w:rPr>
              <w:t>Psychologia. Podręcznik akademicki</w:t>
            </w:r>
            <w:r>
              <w:rPr>
                <w:sz w:val="20"/>
                <w:szCs w:val="20"/>
              </w:rPr>
              <w:t xml:space="preserve">. Tom 3 Jednostka w społeczeństwie i elementy psychologii stosowanej. Gdańsk. </w:t>
            </w:r>
          </w:p>
          <w:p w14:paraId="0B1C6CC4" w14:textId="77777777" w:rsidR="004E000B" w:rsidRDefault="004841E4">
            <w:pPr>
              <w:numPr>
                <w:ilvl w:val="0"/>
                <w:numId w:val="2"/>
              </w:num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Zimbardo, P,G. Ruch, F.L. (1994). </w:t>
            </w:r>
            <w:r>
              <w:rPr>
                <w:i/>
                <w:iCs/>
                <w:sz w:val="20"/>
                <w:szCs w:val="20"/>
              </w:rPr>
              <w:t>Psychologia i życie</w:t>
            </w:r>
            <w:r>
              <w:rPr>
                <w:sz w:val="20"/>
                <w:szCs w:val="20"/>
              </w:rPr>
              <w:t>. Warszawa; wydawnictwo naukowe PWN</w:t>
            </w:r>
          </w:p>
          <w:p w14:paraId="5C8540E4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5E055EA8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CCBAD9C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Uzupełniająca</w:t>
            </w:r>
          </w:p>
          <w:p w14:paraId="6CD00FC3" w14:textId="77777777" w:rsidR="004E000B" w:rsidRDefault="004E000B">
            <w:pPr>
              <w:rPr>
                <w:color w:val="339966"/>
                <w:sz w:val="20"/>
                <w:szCs w:val="20"/>
              </w:rPr>
            </w:pPr>
          </w:p>
        </w:tc>
        <w:tc>
          <w:tcPr>
            <w:tcW w:w="768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F9A0BB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Aronson E., Wilson T, Akert R. (1997), </w:t>
            </w:r>
            <w:r>
              <w:rPr>
                <w:i/>
                <w:iCs/>
                <w:sz w:val="20"/>
                <w:szCs w:val="20"/>
              </w:rPr>
              <w:t>Psychologia społeczna</w:t>
            </w:r>
            <w:r>
              <w:rPr>
                <w:sz w:val="20"/>
                <w:szCs w:val="20"/>
              </w:rPr>
              <w:t>, Poznań, Zysk i S-ka.</w:t>
            </w:r>
          </w:p>
          <w:p w14:paraId="7797E731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Areonson, E. (1997). </w:t>
            </w:r>
            <w:r>
              <w:rPr>
                <w:i/>
                <w:iCs/>
                <w:sz w:val="20"/>
                <w:szCs w:val="20"/>
              </w:rPr>
              <w:t>Człowiek istota społeczna</w:t>
            </w:r>
            <w:r>
              <w:rPr>
                <w:sz w:val="20"/>
                <w:szCs w:val="20"/>
              </w:rPr>
              <w:t xml:space="preserve">. Warszawa. Biblioteka psychologii współczesnej. </w:t>
            </w:r>
          </w:p>
          <w:p w14:paraId="198D4B06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Cialdini R. (1998), </w:t>
            </w:r>
            <w:r>
              <w:rPr>
                <w:i/>
                <w:iCs/>
                <w:sz w:val="20"/>
                <w:szCs w:val="20"/>
              </w:rPr>
              <w:t>Wywieranie wpływu na ludzi</w:t>
            </w:r>
            <w:r>
              <w:rPr>
                <w:sz w:val="20"/>
                <w:szCs w:val="20"/>
              </w:rPr>
              <w:t>, Gdańsk, GWP.</w:t>
            </w:r>
          </w:p>
          <w:p w14:paraId="5C83E158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Heszen, I.(2014) Psychologia stresu. Akademia Psychologii.</w:t>
            </w:r>
          </w:p>
          <w:p w14:paraId="4A68E7B3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Sapolsky, R.M. (2015). Dlaczego żyrafy nie mają wrzodów? PWN.</w:t>
            </w:r>
          </w:p>
          <w:p w14:paraId="358DAC19" w14:textId="77777777" w:rsidR="004E000B" w:rsidRDefault="004841E4">
            <w:pPr>
              <w:numPr>
                <w:ilvl w:val="0"/>
                <w:numId w:val="3"/>
              </w:num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Lowen, A. : </w:t>
            </w:r>
            <w:r>
              <w:rPr>
                <w:i/>
                <w:iCs/>
                <w:sz w:val="20"/>
                <w:szCs w:val="20"/>
              </w:rPr>
              <w:t>Język ciała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The Language of the Body</w:t>
            </w:r>
            <w:r>
              <w:rPr>
                <w:sz w:val="20"/>
                <w:szCs w:val="20"/>
              </w:rPr>
              <w:t>, 1958) Ośrodek Bioenergetycznej Pracy z Ciałem, Pomocy i Edukacji Psychologicznej, Koszalin 2012</w:t>
            </w:r>
          </w:p>
          <w:p w14:paraId="17100E68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096AC293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0D39B0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V. SPOSÓB OCENIANIA PRACY STUDENTA</w:t>
            </w:r>
          </w:p>
        </w:tc>
      </w:tr>
      <w:tr w:rsidR="004E000B" w14:paraId="09D83B03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FB72644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Symbol efektu kształcenia dla modułu 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43E6A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Symbol treści kształcenia realizowanych w trakcie zajęć 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F385DC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Forma realizacji treści kształcenia 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462F474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Typ oceniania</w:t>
            </w:r>
          </w:p>
          <w:p w14:paraId="1348F470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D62E8C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oceny</w:t>
            </w:r>
          </w:p>
          <w:p w14:paraId="63C4A419" w14:textId="77777777" w:rsidR="004E000B" w:rsidRDefault="004E000B">
            <w:pPr>
              <w:jc w:val="center"/>
              <w:rPr>
                <w:color w:val="339966"/>
                <w:sz w:val="20"/>
                <w:szCs w:val="20"/>
              </w:rPr>
            </w:pPr>
          </w:p>
        </w:tc>
      </w:tr>
      <w:tr w:rsidR="004E000B" w14:paraId="5E8764A8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75C9318" w14:textId="77777777" w:rsidR="004E000B" w:rsidRDefault="004E000B">
            <w:pPr>
              <w:rPr>
                <w:sz w:val="20"/>
                <w:szCs w:val="20"/>
              </w:rPr>
            </w:pPr>
          </w:p>
          <w:p w14:paraId="4583D19E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SPS_1</w:t>
            </w:r>
          </w:p>
          <w:p w14:paraId="6D0D6254" w14:textId="77777777" w:rsidR="004E000B" w:rsidRDefault="004E000B">
            <w:pPr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58218BE" w14:textId="77777777" w:rsidR="004E000B" w:rsidRDefault="004E000B">
            <w:pPr>
              <w:rPr>
                <w:sz w:val="20"/>
                <w:szCs w:val="20"/>
              </w:rPr>
            </w:pPr>
          </w:p>
          <w:p w14:paraId="5AFBFDF9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TK_02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4B2834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Wykład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E521833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Diagnostyczna</w:t>
            </w: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77370B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Egzamin</w:t>
            </w:r>
          </w:p>
        </w:tc>
      </w:tr>
      <w:tr w:rsidR="004E000B" w14:paraId="15757AD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2D5BB3" w14:textId="77777777" w:rsidR="004E000B" w:rsidRDefault="004E000B">
            <w:pPr>
              <w:rPr>
                <w:sz w:val="20"/>
                <w:szCs w:val="20"/>
                <w:lang w:val="de-DE"/>
              </w:rPr>
            </w:pPr>
          </w:p>
          <w:p w14:paraId="66238D42" w14:textId="77777777" w:rsidR="004E000B" w:rsidRDefault="004E000B">
            <w:pPr>
              <w:rPr>
                <w:sz w:val="20"/>
                <w:szCs w:val="20"/>
                <w:lang w:val="de-DE"/>
              </w:rPr>
            </w:pPr>
          </w:p>
          <w:p w14:paraId="7CEF15C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SPS_2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22AC2F" w14:textId="77777777" w:rsidR="004E000B" w:rsidRPr="004841E4" w:rsidRDefault="004841E4">
            <w:pPr>
              <w:rPr>
                <w:sz w:val="20"/>
                <w:szCs w:val="20"/>
              </w:rPr>
            </w:pPr>
            <w:r w:rsidRPr="004841E4">
              <w:rPr>
                <w:sz w:val="20"/>
                <w:szCs w:val="20"/>
              </w:rPr>
              <w:t>TK_02, TK_03, TK_04, TK_05, TK_06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C3478E3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Ćwiczenia, wykład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0E996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Diagnostyczna podsumowującaa</w:t>
            </w: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F1EA38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Egzamin</w:t>
            </w:r>
          </w:p>
        </w:tc>
      </w:tr>
      <w:tr w:rsidR="004E000B" w14:paraId="16F6C1CA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F583E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SPS_3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D24F46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TK_01, TK_03, TK_04, TK_08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37EACC" w14:textId="77777777" w:rsidR="004E000B" w:rsidRDefault="004841E4">
            <w:r>
              <w:rPr>
                <w:sz w:val="20"/>
                <w:szCs w:val="20"/>
                <w:lang w:val="de-DE"/>
              </w:rPr>
              <w:t>Ćwiczenia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A37810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Podsumowująca, Formująca</w:t>
            </w: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E5ED3F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Prezentacja</w:t>
            </w:r>
          </w:p>
        </w:tc>
      </w:tr>
      <w:tr w:rsidR="004E000B" w14:paraId="3AAFD8B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751D0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SPS_4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E85E2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TK_03,TK_05, TK_07,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71D81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Ćwiczenia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17C9C5D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Diagnostyczna, formująca</w:t>
            </w: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876EBB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Test</w:t>
            </w:r>
          </w:p>
        </w:tc>
      </w:tr>
      <w:tr w:rsidR="004E000B" w14:paraId="5CB70EAE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718F99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SPS_5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42AB51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TK_05,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5715060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Ćwiczenia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254EB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Diagnostyczna</w:t>
            </w: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D4A76A8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Odpytanie</w:t>
            </w:r>
          </w:p>
        </w:tc>
      </w:tr>
      <w:tr w:rsidR="004E000B" w14:paraId="7F20AB1D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BB0897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SPS_6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4591D4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TK_06, TK_07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EF826FE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Ćwiczenia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FCA1D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Formująca</w:t>
            </w: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6DA489F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Ćwiczenie</w:t>
            </w:r>
          </w:p>
        </w:tc>
      </w:tr>
      <w:tr w:rsidR="004E000B" w14:paraId="604523F2" w14:textId="77777777" w:rsidTr="003A7D95">
        <w:trPr>
          <w:jc w:val="center"/>
        </w:trPr>
        <w:tc>
          <w:tcPr>
            <w:tcW w:w="17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516FF2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SPS_7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6406CDC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TK_07, TK_09</w:t>
            </w:r>
          </w:p>
        </w:tc>
        <w:tc>
          <w:tcPr>
            <w:tcW w:w="15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9CF482" w14:textId="77777777" w:rsidR="004E000B" w:rsidRDefault="004841E4">
            <w:r>
              <w:rPr>
                <w:sz w:val="20"/>
                <w:szCs w:val="20"/>
                <w:lang w:val="de-DE"/>
              </w:rPr>
              <w:t>Ćwiczenia</w:t>
            </w:r>
          </w:p>
        </w:tc>
        <w:tc>
          <w:tcPr>
            <w:tcW w:w="17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5D0F18" w14:textId="77777777" w:rsidR="004E000B" w:rsidRDefault="004841E4">
            <w:r>
              <w:rPr>
                <w:sz w:val="20"/>
                <w:szCs w:val="20"/>
                <w:lang w:val="de-DE"/>
              </w:rPr>
              <w:t>Formująca</w:t>
            </w:r>
          </w:p>
        </w:tc>
        <w:tc>
          <w:tcPr>
            <w:tcW w:w="24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18ECE7" w14:textId="77777777" w:rsidR="004E000B" w:rsidRDefault="004841E4">
            <w:pPr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Ćwiczenie</w:t>
            </w:r>
          </w:p>
        </w:tc>
      </w:tr>
      <w:tr w:rsidR="004E000B" w14:paraId="07152345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780E66F" w14:textId="77777777" w:rsidR="004E000B" w:rsidRDefault="004841E4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 OBCIĄŻENIE PRACĄ STUDENTA</w:t>
            </w:r>
          </w:p>
        </w:tc>
      </w:tr>
      <w:tr w:rsidR="004E000B" w14:paraId="23551B3A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0F6B39B" w14:textId="77777777" w:rsidR="004E000B" w:rsidRDefault="004E000B">
            <w:pPr>
              <w:pStyle w:val="Nagwek1"/>
              <w:jc w:val="left"/>
              <w:rPr>
                <w:sz w:val="20"/>
                <w:szCs w:val="20"/>
              </w:rPr>
            </w:pPr>
          </w:p>
        </w:tc>
      </w:tr>
      <w:tr w:rsidR="004E000B" w14:paraId="451C9A17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302325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aktywności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6525599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Średnia liczba godzin na zrealizowanie aktywności</w:t>
            </w:r>
          </w:p>
          <w:p w14:paraId="2FAAC38C" w14:textId="77777777" w:rsidR="004E000B" w:rsidRDefault="004E000B">
            <w:pPr>
              <w:jc w:val="center"/>
              <w:rPr>
                <w:color w:val="00B050"/>
                <w:sz w:val="20"/>
                <w:szCs w:val="20"/>
              </w:rPr>
            </w:pPr>
          </w:p>
        </w:tc>
      </w:tr>
      <w:tr w:rsidR="004E000B" w14:paraId="18118CDD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5504216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Godziny zajęć z wykładowcą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3044F1D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5BCE98" w14:textId="19ACF5D4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08660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="004841E4">
              <w:rPr>
                <w:sz w:val="20"/>
                <w:szCs w:val="20"/>
              </w:rPr>
              <w:t>ECTS</w:t>
            </w:r>
          </w:p>
        </w:tc>
      </w:tr>
      <w:tr w:rsidR="004E000B" w14:paraId="7C69C8F6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97A8AD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Praca własna studenta, </w:t>
            </w:r>
          </w:p>
          <w:p w14:paraId="3D2C56D5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tym: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0BFA39" w14:textId="71D49BAB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8B5C8A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3497672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14F735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Przygotowanie do zajęć, </w:t>
            </w:r>
          </w:p>
          <w:p w14:paraId="6009832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projektu, praca w zespole projektowym, czytanie literatury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7F8B313" w14:textId="1E2BABEE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AFAD1A5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1C72D10F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4519C2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do egzaminu</w:t>
            </w:r>
          </w:p>
        </w:tc>
        <w:tc>
          <w:tcPr>
            <w:tcW w:w="25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9E13CFE" w14:textId="06BE7BB5" w:rsidR="004E000B" w:rsidRDefault="003A7D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0EDC386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4E000B" w14:paraId="57E029CA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DB269D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Łączny nakład pracy studenta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B654A4C" w14:textId="70A17F1A" w:rsidR="004E000B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4E000B" w14:paraId="0ABEF393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DAFFE9A" w14:textId="77777777" w:rsidR="004E000B" w:rsidRDefault="004841E4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Sumaryczna liczba punktów ECTS </w:t>
            </w:r>
            <w:r>
              <w:rPr>
                <w:sz w:val="20"/>
                <w:szCs w:val="20"/>
              </w:rPr>
              <w:br/>
              <w:t>za  przedmiot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3C73A13" w14:textId="77777777" w:rsidR="004E000B" w:rsidRDefault="004E000B">
            <w:pPr>
              <w:rPr>
                <w:sz w:val="20"/>
                <w:szCs w:val="20"/>
              </w:rPr>
            </w:pPr>
          </w:p>
          <w:p w14:paraId="0D8959A9" w14:textId="3B84E8C3" w:rsidR="004E000B" w:rsidRDefault="00086609">
            <w:r>
              <w:rPr>
                <w:sz w:val="20"/>
                <w:szCs w:val="20"/>
              </w:rPr>
              <w:t>4</w:t>
            </w:r>
            <w:r w:rsidR="003A7D95">
              <w:rPr>
                <w:sz w:val="20"/>
                <w:szCs w:val="20"/>
              </w:rPr>
              <w:t xml:space="preserve"> </w:t>
            </w:r>
            <w:r w:rsidR="004841E4">
              <w:rPr>
                <w:sz w:val="20"/>
                <w:szCs w:val="20"/>
              </w:rPr>
              <w:t>ECTS</w:t>
            </w:r>
          </w:p>
          <w:p w14:paraId="6941574C" w14:textId="77777777" w:rsidR="004E000B" w:rsidRDefault="004E000B">
            <w:pPr>
              <w:rPr>
                <w:sz w:val="20"/>
                <w:szCs w:val="20"/>
              </w:rPr>
            </w:pPr>
          </w:p>
        </w:tc>
      </w:tr>
      <w:tr w:rsidR="003A7D95" w14:paraId="05208967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42A29A" w14:textId="52023850" w:rsidR="003A7D95" w:rsidRDefault="003A7D95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Nakład pracy studenta związany z zajęciami o charakterze praktycznym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64BFD9" w14:textId="23B49F14" w:rsidR="003A7D95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ECTS</w:t>
            </w:r>
          </w:p>
        </w:tc>
      </w:tr>
      <w:tr w:rsidR="003A7D95" w14:paraId="15D34A81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B041BAF" w14:textId="0911F443" w:rsidR="003A7D95" w:rsidRDefault="003A7D95">
            <w:pPr>
              <w:pStyle w:val="Nagwek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Nakład pracy związany z zajęciami wymagającymi bezpośredniego udziału nauczycieli akademickich</w:t>
            </w: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A6D201" w14:textId="28D7CCBE" w:rsidR="003A7D95" w:rsidRDefault="000866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A7D95">
              <w:rPr>
                <w:sz w:val="20"/>
                <w:szCs w:val="20"/>
              </w:rPr>
              <w:t xml:space="preserve"> ECTS</w:t>
            </w:r>
          </w:p>
        </w:tc>
      </w:tr>
      <w:tr w:rsidR="003A7D95" w14:paraId="0166E2DA" w14:textId="77777777" w:rsidTr="003A7D95">
        <w:trPr>
          <w:jc w:val="center"/>
        </w:trPr>
        <w:tc>
          <w:tcPr>
            <w:tcW w:w="3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430"/>
            </w:tblGrid>
            <w:tr w:rsidR="003A7D95" w:rsidRPr="003A7D95" w14:paraId="1D757446" w14:textId="77777777" w:rsidTr="00A01461">
              <w:trPr>
                <w:jc w:val="center"/>
              </w:trPr>
              <w:tc>
                <w:tcPr>
                  <w:tcW w:w="4114" w:type="dxa"/>
                </w:tcPr>
                <w:p w14:paraId="30EA0959" w14:textId="54A996F9" w:rsidR="003A7D95" w:rsidRPr="003A7D95" w:rsidRDefault="003A7D95" w:rsidP="003A7D95">
                  <w:pPr>
                    <w:pStyle w:val="Nagwek2"/>
                    <w:tabs>
                      <w:tab w:val="left" w:pos="1206"/>
                    </w:tabs>
                  </w:pPr>
                  <w:r w:rsidRPr="003A7D95">
                    <w:t>N</w:t>
                  </w:r>
                  <w:r w:rsidRPr="003A7D95">
                    <w:tab/>
                  </w:r>
                  <w:r w:rsidRPr="003A7D95">
                    <w:rPr>
                      <w:sz w:val="20"/>
                      <w:szCs w:val="20"/>
                    </w:rPr>
                    <w:t>Nakład pracy własnej studenta</w:t>
                  </w:r>
                </w:p>
              </w:tc>
            </w:tr>
          </w:tbl>
          <w:p w14:paraId="7B538F6C" w14:textId="77777777" w:rsidR="003A7D95" w:rsidRPr="003A7D95" w:rsidRDefault="003A7D95">
            <w:pPr>
              <w:pStyle w:val="Nagwek2"/>
            </w:pPr>
          </w:p>
        </w:tc>
        <w:tc>
          <w:tcPr>
            <w:tcW w:w="546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FB22CA0" w14:textId="0E356703" w:rsidR="003A7D95" w:rsidRDefault="003A7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ECTS</w:t>
            </w:r>
          </w:p>
        </w:tc>
      </w:tr>
      <w:tr w:rsidR="004E000B" w14:paraId="57D82296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A9316A2" w14:textId="77777777" w:rsidR="004E000B" w:rsidRDefault="004841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VI. Zasady wyliczania nakładu pracy studenta</w:t>
            </w:r>
          </w:p>
        </w:tc>
      </w:tr>
      <w:tr w:rsidR="004E000B" w14:paraId="07C2F193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9B3B74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stacjonarne</w:t>
            </w:r>
          </w:p>
          <w:p w14:paraId="1E89D52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  x 1 ECTS = godziny wymagające bezpośredniego udziału nauczyciela</w:t>
            </w:r>
          </w:p>
          <w:p w14:paraId="28C3679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  x 1 ECTS = godziny poświęcone przez studenta na pracę własną</w:t>
            </w:r>
          </w:p>
          <w:p w14:paraId="6B6A5363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niestacjonarne</w:t>
            </w:r>
          </w:p>
          <w:p w14:paraId="690DF200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  x 1 ECTS = godziny wymagające bezpośredniego udziału nauczyciela</w:t>
            </w:r>
          </w:p>
          <w:p w14:paraId="5709DFB6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50%  x 1 ECTS = godziny poświęcone przez studenta na pracę własną</w:t>
            </w:r>
          </w:p>
          <w:p w14:paraId="30D830AB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Praktyka zawodowa </w:t>
            </w:r>
          </w:p>
          <w:p w14:paraId="70CFEB02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 x 1 ECTS = godziny wymagające bezpośredniego udziału nauczyciela</w:t>
            </w:r>
          </w:p>
          <w:p w14:paraId="7377923A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Zajęcia praktyczne na kierunku pielęgniarstwo </w:t>
            </w:r>
          </w:p>
          <w:p w14:paraId="4D31A77E" w14:textId="77777777" w:rsidR="004E000B" w:rsidRDefault="004841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 x 1 ECTS = godziny wymagające bezpośredniego udziału nauczyciela</w:t>
            </w:r>
          </w:p>
          <w:p w14:paraId="04F36053" w14:textId="77777777" w:rsidR="004E000B" w:rsidRDefault="004E000B">
            <w:pPr>
              <w:jc w:val="center"/>
              <w:rPr>
                <w:sz w:val="20"/>
                <w:szCs w:val="20"/>
              </w:rPr>
            </w:pPr>
          </w:p>
        </w:tc>
      </w:tr>
      <w:tr w:rsidR="004E000B" w14:paraId="717593A2" w14:textId="77777777">
        <w:trPr>
          <w:jc w:val="center"/>
        </w:trPr>
        <w:tc>
          <w:tcPr>
            <w:tcW w:w="9430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CBA4854" w14:textId="77777777" w:rsidR="004E000B" w:rsidRDefault="004841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VII. KRYTERIA OCENY</w:t>
            </w:r>
          </w:p>
        </w:tc>
      </w:tr>
      <w:tr w:rsidR="004E000B" w14:paraId="73BC7079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AD94E1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C354C4A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znakomita wiedza, umiejętności, kompetencje</w:t>
            </w:r>
          </w:p>
        </w:tc>
      </w:tr>
      <w:tr w:rsidR="004E000B" w14:paraId="33E846A4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33B7A3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E18AE6D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bardzo dobra wiedza, umiejętności, kompetencje</w:t>
            </w:r>
          </w:p>
        </w:tc>
      </w:tr>
      <w:tr w:rsidR="004E000B" w14:paraId="78C1F399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EAE082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DB3E0B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dobra wiedza, umiejętności, kompetencje</w:t>
            </w:r>
          </w:p>
        </w:tc>
      </w:tr>
      <w:tr w:rsidR="004E000B" w14:paraId="5DB15ADE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3AB2A4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88266E0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zadawalająca wiedza, umiejętności, kompetencje, ale ze znacznymi niedociągnięciami</w:t>
            </w:r>
          </w:p>
        </w:tc>
      </w:tr>
      <w:tr w:rsidR="004E000B" w14:paraId="15F1AF8F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7F7D907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A4DCE56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zadawalająca wiedza, umiejętności, kompetencje, z licznymi błędami</w:t>
            </w:r>
          </w:p>
        </w:tc>
      </w:tr>
      <w:tr w:rsidR="004E000B" w14:paraId="08A9FA1B" w14:textId="77777777">
        <w:trPr>
          <w:jc w:val="center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3E8AD3B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55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4A97AF" w14:textId="77777777" w:rsidR="004E000B" w:rsidRDefault="004841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niezadawalająca wiedza, umiejętności, kompetencje</w:t>
            </w:r>
          </w:p>
        </w:tc>
      </w:tr>
    </w:tbl>
    <w:p w14:paraId="7BEC9600" w14:textId="77777777" w:rsidR="004E000B" w:rsidRDefault="004E000B">
      <w:pPr>
        <w:rPr>
          <w:sz w:val="20"/>
          <w:szCs w:val="20"/>
        </w:rPr>
      </w:pPr>
    </w:p>
    <w:p w14:paraId="3E43870B" w14:textId="77777777" w:rsidR="004E000B" w:rsidRDefault="004E000B">
      <w:pPr>
        <w:rPr>
          <w:sz w:val="20"/>
          <w:szCs w:val="20"/>
        </w:rPr>
      </w:pPr>
    </w:p>
    <w:p w14:paraId="3FA09361" w14:textId="77777777" w:rsidR="004E000B" w:rsidRDefault="004E000B">
      <w:pPr>
        <w:rPr>
          <w:sz w:val="20"/>
          <w:szCs w:val="20"/>
        </w:rPr>
      </w:pPr>
    </w:p>
    <w:p w14:paraId="0E42B6AD" w14:textId="77777777" w:rsidR="004E000B" w:rsidRDefault="004E000B">
      <w:pPr>
        <w:rPr>
          <w:sz w:val="20"/>
          <w:szCs w:val="20"/>
        </w:rPr>
      </w:pPr>
    </w:p>
    <w:p w14:paraId="3066B46F" w14:textId="77777777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>Zatwierdzenie sylabusa:</w:t>
      </w:r>
    </w:p>
    <w:p w14:paraId="6F24D8E5" w14:textId="77777777" w:rsidR="004E000B" w:rsidRDefault="004E000B">
      <w:pPr>
        <w:rPr>
          <w:sz w:val="20"/>
          <w:szCs w:val="20"/>
        </w:rPr>
      </w:pPr>
    </w:p>
    <w:p w14:paraId="73A1A979" w14:textId="77777777" w:rsidR="004E000B" w:rsidRDefault="004E000B">
      <w:pPr>
        <w:rPr>
          <w:sz w:val="20"/>
          <w:szCs w:val="20"/>
        </w:rPr>
      </w:pPr>
    </w:p>
    <w:p w14:paraId="1BEF7089" w14:textId="6FB10B1B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>Opracował: Dr Ewa Karmolińska – Jagodzik</w:t>
      </w:r>
    </w:p>
    <w:p w14:paraId="4BBCE8B3" w14:textId="77777777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 xml:space="preserve">Sprawdził  pod względem formalnym (koordynator modułu): </w:t>
      </w:r>
    </w:p>
    <w:p w14:paraId="2937E5F5" w14:textId="5502E0C1" w:rsidR="004E000B" w:rsidRDefault="004841E4">
      <w:pPr>
        <w:rPr>
          <w:sz w:val="20"/>
          <w:szCs w:val="20"/>
        </w:rPr>
      </w:pPr>
      <w:r>
        <w:rPr>
          <w:sz w:val="20"/>
          <w:szCs w:val="20"/>
        </w:rPr>
        <w:t>Zatwierdził (Dyrektor Instytutu): dr Aleksandra Wojciechowska</w:t>
      </w:r>
    </w:p>
    <w:p w14:paraId="607DB40E" w14:textId="77777777" w:rsidR="004E000B" w:rsidRDefault="004E000B"/>
    <w:sectPr w:rsidR="004E000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547BC"/>
    <w:multiLevelType w:val="multilevel"/>
    <w:tmpl w:val="81447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1532E1"/>
    <w:multiLevelType w:val="multilevel"/>
    <w:tmpl w:val="1B82C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741249"/>
    <w:multiLevelType w:val="multilevel"/>
    <w:tmpl w:val="40BCFA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EF84832"/>
    <w:multiLevelType w:val="multilevel"/>
    <w:tmpl w:val="CBD41A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000B"/>
    <w:rsid w:val="00086609"/>
    <w:rsid w:val="003A7D95"/>
    <w:rsid w:val="004841E4"/>
    <w:rsid w:val="004846F3"/>
    <w:rsid w:val="004E000B"/>
    <w:rsid w:val="009337E4"/>
    <w:rsid w:val="00F6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1B97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971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AA7971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link w:val="Nagwek2Znak"/>
    <w:qFormat/>
    <w:rsid w:val="00AA7971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AA797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AA797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Opispolatabeli">
    <w:name w:val="Opis pola tabeli"/>
    <w:basedOn w:val="Normalny"/>
    <w:qFormat/>
    <w:rsid w:val="00AA7971"/>
    <w:pPr>
      <w:spacing w:before="60"/>
    </w:pPr>
    <w:rPr>
      <w:rFonts w:ascii="Arial" w:hAnsi="Arial" w:cs="Arial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1406</Words>
  <Characters>8436</Characters>
  <Application>Microsoft Office Word</Application>
  <DocSecurity>0</DocSecurity>
  <Lines>70</Lines>
  <Paragraphs>19</Paragraphs>
  <ScaleCrop>false</ScaleCrop>
  <Company/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ewka</dc:creator>
  <cp:lastModifiedBy>Cezary Główka</cp:lastModifiedBy>
  <cp:revision>12</cp:revision>
  <cp:lastPrinted>2019-10-17T20:34:00Z</cp:lastPrinted>
  <dcterms:created xsi:type="dcterms:W3CDTF">2019-10-04T15:28:00Z</dcterms:created>
  <dcterms:modified xsi:type="dcterms:W3CDTF">2021-06-15T17:32:00Z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